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2A" w:rsidRDefault="001C3D2A" w:rsidP="001C3D2A">
      <w:pPr>
        <w:jc w:val="center"/>
      </w:pPr>
      <w:r>
        <w:t>Забайкальский край</w:t>
      </w:r>
    </w:p>
    <w:p w:rsidR="001C3D2A" w:rsidRPr="000A2310" w:rsidRDefault="001C3D2A" w:rsidP="001C3D2A">
      <w:pPr>
        <w:jc w:val="center"/>
      </w:pPr>
      <w:r>
        <w:t>Агинский Бурятский округ</w:t>
      </w:r>
    </w:p>
    <w:p w:rsidR="001C3D2A" w:rsidRPr="00BD1922" w:rsidRDefault="001C3D2A" w:rsidP="001C3D2A">
      <w:pPr>
        <w:jc w:val="center"/>
      </w:pPr>
      <w:r w:rsidRPr="00BD1922">
        <w:t xml:space="preserve">Муниципальный район «Могойтуйский район» </w:t>
      </w:r>
    </w:p>
    <w:p w:rsidR="001C3D2A" w:rsidRPr="000A2310" w:rsidRDefault="001C3D2A" w:rsidP="001C3D2A">
      <w:pPr>
        <w:jc w:val="center"/>
        <w:rPr>
          <w:sz w:val="28"/>
          <w:szCs w:val="28"/>
        </w:rPr>
      </w:pPr>
      <w:r w:rsidRPr="000A2310">
        <w:rPr>
          <w:b/>
          <w:sz w:val="28"/>
          <w:szCs w:val="28"/>
        </w:rPr>
        <w:t>Контрольно-счетная палата</w:t>
      </w:r>
    </w:p>
    <w:p w:rsidR="001C3D2A" w:rsidRPr="00BD1922" w:rsidRDefault="001C3D2A" w:rsidP="001C3D2A">
      <w:pPr>
        <w:jc w:val="center"/>
      </w:pPr>
      <w:r w:rsidRPr="00BD1922">
        <w:t>Гагарина ул., д. 19, п. Могойтуй,  Могойтуйский район, Забайкальский край, 687420</w:t>
      </w:r>
    </w:p>
    <w:p w:rsidR="001C3D2A" w:rsidRDefault="001C3D2A" w:rsidP="001C3D2A">
      <w:pPr>
        <w:pBdr>
          <w:bottom w:val="single" w:sz="12" w:space="1" w:color="auto"/>
        </w:pBdr>
        <w:jc w:val="center"/>
      </w:pPr>
      <w:r w:rsidRPr="00BD1922">
        <w:t xml:space="preserve">Тел./факс (30-255)2-12-30 </w:t>
      </w:r>
      <w:hyperlink r:id="rId7" w:history="1">
        <w:r w:rsidRPr="00184D87">
          <w:rPr>
            <w:rStyle w:val="a3"/>
            <w:lang w:val="en-US"/>
          </w:rPr>
          <w:t>kspmog</w:t>
        </w:r>
        <w:r w:rsidRPr="00184D87">
          <w:rPr>
            <w:rStyle w:val="a3"/>
          </w:rPr>
          <w:t>@</w:t>
        </w:r>
        <w:r w:rsidRPr="00184D87">
          <w:rPr>
            <w:rStyle w:val="a3"/>
            <w:lang w:val="en-US"/>
          </w:rPr>
          <w:t>mail</w:t>
        </w:r>
        <w:r w:rsidRPr="00184D87">
          <w:rPr>
            <w:rStyle w:val="a3"/>
          </w:rPr>
          <w:t>.</w:t>
        </w:r>
        <w:r w:rsidRPr="00184D87">
          <w:rPr>
            <w:rStyle w:val="a3"/>
            <w:lang w:val="en-US"/>
          </w:rPr>
          <w:t>ru</w:t>
        </w:r>
      </w:hyperlink>
    </w:p>
    <w:p w:rsidR="001C3D2A" w:rsidRPr="002409D0" w:rsidRDefault="001C3D2A" w:rsidP="001C3D2A">
      <w:pPr>
        <w:pBdr>
          <w:bottom w:val="single" w:sz="12" w:space="1" w:color="auto"/>
        </w:pBdr>
        <w:spacing w:line="276" w:lineRule="auto"/>
        <w:jc w:val="center"/>
      </w:pPr>
      <w:r w:rsidRPr="002409D0">
        <w:t>ОКПО 12644168, ОГРН 1137580000073, ИНН/КПП 8003039868/800301001</w:t>
      </w:r>
    </w:p>
    <w:p w:rsidR="001C3D2A" w:rsidRPr="00BD1922" w:rsidRDefault="001C3D2A" w:rsidP="001C3D2A"/>
    <w:p w:rsidR="001C3D2A" w:rsidRPr="00D369EA" w:rsidRDefault="001C3D2A" w:rsidP="001C3D2A">
      <w:pPr>
        <w:jc w:val="center"/>
        <w:rPr>
          <w:b/>
          <w:sz w:val="26"/>
          <w:szCs w:val="26"/>
        </w:rPr>
      </w:pPr>
      <w:r w:rsidRPr="00D369EA">
        <w:rPr>
          <w:b/>
          <w:sz w:val="26"/>
          <w:szCs w:val="26"/>
        </w:rPr>
        <w:t>ОТЧЁТ</w:t>
      </w:r>
    </w:p>
    <w:p w:rsidR="001C3D2A" w:rsidRPr="00D369EA" w:rsidRDefault="001C3D2A" w:rsidP="001C3D2A">
      <w:pPr>
        <w:jc w:val="center"/>
        <w:rPr>
          <w:b/>
          <w:sz w:val="26"/>
          <w:szCs w:val="26"/>
        </w:rPr>
      </w:pPr>
      <w:r w:rsidRPr="00D369EA">
        <w:rPr>
          <w:b/>
          <w:sz w:val="26"/>
          <w:szCs w:val="26"/>
        </w:rPr>
        <w:t xml:space="preserve">о результатах проведения контрольного мероприятия </w:t>
      </w:r>
    </w:p>
    <w:p w:rsidR="00DF7B52" w:rsidRPr="00730919" w:rsidRDefault="00DF7B52"/>
    <w:p w:rsidR="001C3D2A" w:rsidRPr="007300EB" w:rsidRDefault="001C3D2A" w:rsidP="001C3D2A">
      <w:pPr>
        <w:spacing w:before="120"/>
        <w:ind w:firstLine="284"/>
        <w:jc w:val="both"/>
        <w:rPr>
          <w:sz w:val="26"/>
          <w:szCs w:val="26"/>
        </w:rPr>
      </w:pPr>
      <w:r w:rsidRPr="001C3D2A">
        <w:rPr>
          <w:b/>
          <w:bCs/>
          <w:sz w:val="26"/>
          <w:szCs w:val="26"/>
        </w:rPr>
        <w:t xml:space="preserve">   </w:t>
      </w:r>
      <w:r w:rsidR="006930BD">
        <w:rPr>
          <w:b/>
          <w:bCs/>
          <w:sz w:val="26"/>
          <w:szCs w:val="26"/>
        </w:rPr>
        <w:t xml:space="preserve"> </w:t>
      </w:r>
      <w:r w:rsidRPr="001C3D2A">
        <w:rPr>
          <w:b/>
          <w:bCs/>
          <w:sz w:val="26"/>
          <w:szCs w:val="26"/>
        </w:rPr>
        <w:t xml:space="preserve">   </w:t>
      </w:r>
      <w:r w:rsidRPr="00890896">
        <w:rPr>
          <w:b/>
          <w:bCs/>
          <w:sz w:val="26"/>
          <w:szCs w:val="26"/>
        </w:rPr>
        <w:t>Наименование (тема) контрольного мероприятия:</w:t>
      </w:r>
      <w:r w:rsidRPr="00890896">
        <w:rPr>
          <w:i/>
          <w:sz w:val="26"/>
          <w:szCs w:val="26"/>
        </w:rPr>
        <w:t xml:space="preserve"> </w:t>
      </w:r>
      <w:r w:rsidRPr="00890896">
        <w:rPr>
          <w:sz w:val="26"/>
          <w:szCs w:val="26"/>
        </w:rPr>
        <w:t>«</w:t>
      </w:r>
      <w:r>
        <w:rPr>
          <w:sz w:val="26"/>
          <w:szCs w:val="26"/>
        </w:rPr>
        <w:t xml:space="preserve">Проверка отдельных вопросов финансово-хозяйственной деятельности и соблюдения бюджетного законодательства в </w:t>
      </w:r>
      <w:r w:rsidRPr="007300EB">
        <w:rPr>
          <w:sz w:val="26"/>
          <w:szCs w:val="26"/>
        </w:rPr>
        <w:t xml:space="preserve">Муниципальном общеобразовательном учреждении </w:t>
      </w:r>
      <w:r w:rsidR="00730919" w:rsidRPr="007300EB">
        <w:rPr>
          <w:sz w:val="26"/>
          <w:szCs w:val="26"/>
        </w:rPr>
        <w:t>«</w:t>
      </w:r>
      <w:r w:rsidR="00595DEA">
        <w:rPr>
          <w:sz w:val="26"/>
          <w:szCs w:val="26"/>
        </w:rPr>
        <w:t>Могойтуйская</w:t>
      </w:r>
      <w:r w:rsidR="00595DEA" w:rsidRPr="00667906">
        <w:rPr>
          <w:sz w:val="26"/>
          <w:szCs w:val="26"/>
        </w:rPr>
        <w:t xml:space="preserve"> средняя общеобразовательная школа</w:t>
      </w:r>
      <w:r w:rsidR="00595DEA">
        <w:rPr>
          <w:sz w:val="26"/>
          <w:szCs w:val="26"/>
        </w:rPr>
        <w:t xml:space="preserve"> № 2 имени Ю.Б.Шагдарова</w:t>
      </w:r>
      <w:r w:rsidR="00730919" w:rsidRPr="007300EB">
        <w:rPr>
          <w:sz w:val="26"/>
          <w:szCs w:val="26"/>
        </w:rPr>
        <w:t>»</w:t>
      </w:r>
      <w:r w:rsidR="00730919">
        <w:rPr>
          <w:sz w:val="26"/>
          <w:szCs w:val="26"/>
        </w:rPr>
        <w:t>.</w:t>
      </w:r>
    </w:p>
    <w:p w:rsidR="00730919" w:rsidRDefault="001C3D2A" w:rsidP="00730919">
      <w:pPr>
        <w:rPr>
          <w:sz w:val="26"/>
          <w:szCs w:val="26"/>
        </w:rPr>
      </w:pPr>
      <w:r w:rsidRPr="006930BD">
        <w:rPr>
          <w:b/>
          <w:sz w:val="26"/>
          <w:szCs w:val="26"/>
        </w:rPr>
        <w:t xml:space="preserve">          </w:t>
      </w:r>
      <w:r w:rsidR="00F07452">
        <w:rPr>
          <w:b/>
          <w:sz w:val="26"/>
          <w:szCs w:val="26"/>
        </w:rPr>
        <w:t xml:space="preserve"> </w:t>
      </w:r>
      <w:r w:rsidRPr="00890896">
        <w:rPr>
          <w:b/>
          <w:bCs/>
          <w:sz w:val="26"/>
          <w:szCs w:val="26"/>
        </w:rPr>
        <w:t xml:space="preserve">Проверяемый период: </w:t>
      </w:r>
      <w:r w:rsidR="00730919" w:rsidRPr="00494D7F">
        <w:rPr>
          <w:bCs/>
          <w:sz w:val="26"/>
          <w:szCs w:val="26"/>
        </w:rPr>
        <w:t>20</w:t>
      </w:r>
      <w:r w:rsidR="00730919">
        <w:rPr>
          <w:bCs/>
          <w:sz w:val="26"/>
          <w:szCs w:val="26"/>
        </w:rPr>
        <w:t xml:space="preserve">21, </w:t>
      </w:r>
      <w:r w:rsidR="00730919" w:rsidRPr="00890896">
        <w:rPr>
          <w:sz w:val="26"/>
          <w:szCs w:val="26"/>
        </w:rPr>
        <w:t xml:space="preserve">2022 </w:t>
      </w:r>
      <w:r w:rsidR="00730919">
        <w:rPr>
          <w:sz w:val="26"/>
          <w:szCs w:val="26"/>
        </w:rPr>
        <w:t xml:space="preserve"> и 2023 </w:t>
      </w:r>
      <w:r w:rsidR="00730919" w:rsidRPr="00890896">
        <w:rPr>
          <w:sz w:val="26"/>
          <w:szCs w:val="26"/>
        </w:rPr>
        <w:t>год</w:t>
      </w:r>
      <w:r w:rsidR="00730919">
        <w:rPr>
          <w:sz w:val="26"/>
          <w:szCs w:val="26"/>
        </w:rPr>
        <w:t>ы.</w:t>
      </w:r>
    </w:p>
    <w:p w:rsidR="001C3D2A" w:rsidRPr="00890896" w:rsidRDefault="001C3D2A" w:rsidP="001C3D2A">
      <w:pPr>
        <w:tabs>
          <w:tab w:val="left" w:pos="6379"/>
        </w:tabs>
        <w:suppressAutoHyphens/>
        <w:rPr>
          <w:b/>
          <w:bCs/>
          <w:sz w:val="26"/>
          <w:szCs w:val="26"/>
        </w:rPr>
      </w:pPr>
      <w:r w:rsidRPr="006930BD">
        <w:rPr>
          <w:b/>
          <w:sz w:val="26"/>
          <w:szCs w:val="26"/>
        </w:rPr>
        <w:t xml:space="preserve">       </w:t>
      </w:r>
      <w:r w:rsidR="00F07452">
        <w:rPr>
          <w:b/>
          <w:sz w:val="26"/>
          <w:szCs w:val="26"/>
        </w:rPr>
        <w:t xml:space="preserve">   </w:t>
      </w:r>
      <w:r w:rsidR="006930BD">
        <w:rPr>
          <w:b/>
          <w:sz w:val="26"/>
          <w:szCs w:val="26"/>
        </w:rPr>
        <w:t xml:space="preserve"> </w:t>
      </w:r>
      <w:r w:rsidRPr="00890896">
        <w:rPr>
          <w:b/>
          <w:bCs/>
          <w:sz w:val="26"/>
          <w:szCs w:val="26"/>
        </w:rPr>
        <w:t xml:space="preserve">Основание для проведения контрольного мероприятия: </w:t>
      </w:r>
    </w:p>
    <w:p w:rsidR="00730919" w:rsidRPr="00E60347" w:rsidRDefault="001C3D2A" w:rsidP="00730919">
      <w:pPr>
        <w:ind w:right="-1" w:firstLine="426"/>
        <w:jc w:val="both"/>
        <w:rPr>
          <w:spacing w:val="1"/>
          <w:sz w:val="26"/>
          <w:szCs w:val="26"/>
        </w:rPr>
      </w:pPr>
      <w:r w:rsidRPr="00890896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ый </w:t>
      </w:r>
      <w:r w:rsidRPr="00890896">
        <w:rPr>
          <w:sz w:val="26"/>
          <w:szCs w:val="26"/>
        </w:rPr>
        <w:t>закон от 07.02.2011 №</w:t>
      </w:r>
      <w:r>
        <w:rPr>
          <w:sz w:val="26"/>
          <w:szCs w:val="26"/>
        </w:rPr>
        <w:t xml:space="preserve"> </w:t>
      </w:r>
      <w:r w:rsidRPr="00890896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района «Могойтуйский район»</w:t>
      </w:r>
      <w:r>
        <w:rPr>
          <w:sz w:val="26"/>
          <w:szCs w:val="26"/>
        </w:rPr>
        <w:t xml:space="preserve">, </w:t>
      </w:r>
      <w:r w:rsidRPr="00890896">
        <w:rPr>
          <w:sz w:val="26"/>
          <w:szCs w:val="26"/>
        </w:rPr>
        <w:t>пункт 1.</w:t>
      </w:r>
      <w:r w:rsidR="00E60347">
        <w:rPr>
          <w:sz w:val="26"/>
          <w:szCs w:val="26"/>
        </w:rPr>
        <w:t>9</w:t>
      </w:r>
      <w:r w:rsidRPr="00890896">
        <w:rPr>
          <w:sz w:val="26"/>
          <w:szCs w:val="26"/>
        </w:rPr>
        <w:t xml:space="preserve">. Плана </w:t>
      </w:r>
      <w:r w:rsidRPr="00890896">
        <w:rPr>
          <w:iCs/>
          <w:sz w:val="26"/>
          <w:szCs w:val="26"/>
        </w:rPr>
        <w:t>работы Контрольно-счетной палаты муниципального района  «Могойтуйский район» на 202</w:t>
      </w:r>
      <w:r w:rsidR="00730919">
        <w:rPr>
          <w:iCs/>
          <w:sz w:val="26"/>
          <w:szCs w:val="26"/>
        </w:rPr>
        <w:t>4</w:t>
      </w:r>
      <w:r w:rsidRPr="00890896">
        <w:rPr>
          <w:iCs/>
          <w:sz w:val="26"/>
          <w:szCs w:val="26"/>
        </w:rPr>
        <w:t xml:space="preserve"> год</w:t>
      </w:r>
      <w:r w:rsidRPr="00890896">
        <w:rPr>
          <w:spacing w:val="1"/>
          <w:sz w:val="26"/>
          <w:szCs w:val="26"/>
        </w:rPr>
        <w:t xml:space="preserve">, </w:t>
      </w:r>
      <w:r w:rsidRPr="00E60347">
        <w:rPr>
          <w:spacing w:val="1"/>
          <w:sz w:val="26"/>
          <w:szCs w:val="26"/>
        </w:rPr>
        <w:t xml:space="preserve">распоряжение председателя КСП </w:t>
      </w:r>
      <w:r w:rsidR="00730919" w:rsidRPr="00E60347">
        <w:rPr>
          <w:spacing w:val="1"/>
          <w:sz w:val="26"/>
          <w:szCs w:val="26"/>
        </w:rPr>
        <w:t xml:space="preserve">№ </w:t>
      </w:r>
      <w:r w:rsidR="00E60347" w:rsidRPr="00E60347">
        <w:rPr>
          <w:spacing w:val="1"/>
          <w:sz w:val="26"/>
          <w:szCs w:val="26"/>
        </w:rPr>
        <w:t>6</w:t>
      </w:r>
      <w:r w:rsidR="00730919" w:rsidRPr="00E60347">
        <w:rPr>
          <w:spacing w:val="1"/>
          <w:sz w:val="26"/>
          <w:szCs w:val="26"/>
        </w:rPr>
        <w:t xml:space="preserve">-од от </w:t>
      </w:r>
      <w:r w:rsidR="00E60347" w:rsidRPr="00E60347">
        <w:rPr>
          <w:spacing w:val="1"/>
          <w:sz w:val="26"/>
          <w:szCs w:val="26"/>
        </w:rPr>
        <w:t>05</w:t>
      </w:r>
      <w:r w:rsidR="00730919" w:rsidRPr="00E60347">
        <w:rPr>
          <w:spacing w:val="1"/>
          <w:sz w:val="26"/>
          <w:szCs w:val="26"/>
        </w:rPr>
        <w:t xml:space="preserve"> </w:t>
      </w:r>
      <w:r w:rsidR="00E60347" w:rsidRPr="00E60347">
        <w:rPr>
          <w:spacing w:val="1"/>
          <w:sz w:val="26"/>
          <w:szCs w:val="26"/>
        </w:rPr>
        <w:t>ию</w:t>
      </w:r>
      <w:r w:rsidR="00730919" w:rsidRPr="00E60347">
        <w:rPr>
          <w:spacing w:val="1"/>
          <w:sz w:val="26"/>
          <w:szCs w:val="26"/>
        </w:rPr>
        <w:t>ля 2024 года.</w:t>
      </w:r>
    </w:p>
    <w:p w:rsidR="001C3D2A" w:rsidRPr="00E60347" w:rsidRDefault="001C3D2A" w:rsidP="001C3D2A">
      <w:pPr>
        <w:ind w:right="-1" w:firstLine="426"/>
        <w:jc w:val="both"/>
        <w:rPr>
          <w:sz w:val="26"/>
          <w:szCs w:val="26"/>
        </w:rPr>
      </w:pPr>
      <w:r w:rsidRPr="00E60347">
        <w:rPr>
          <w:b/>
          <w:sz w:val="26"/>
          <w:szCs w:val="26"/>
        </w:rPr>
        <w:t xml:space="preserve">  </w:t>
      </w:r>
      <w:r w:rsidRPr="00E60347">
        <w:rPr>
          <w:b/>
          <w:bCs/>
          <w:sz w:val="26"/>
          <w:szCs w:val="26"/>
        </w:rPr>
        <w:t xml:space="preserve">  </w:t>
      </w:r>
      <w:r w:rsidR="006930BD" w:rsidRPr="00E60347">
        <w:rPr>
          <w:b/>
          <w:bCs/>
          <w:sz w:val="26"/>
          <w:szCs w:val="26"/>
        </w:rPr>
        <w:t xml:space="preserve"> </w:t>
      </w:r>
      <w:r w:rsidRPr="00E60347">
        <w:rPr>
          <w:b/>
          <w:bCs/>
          <w:sz w:val="26"/>
          <w:szCs w:val="26"/>
        </w:rPr>
        <w:t xml:space="preserve">Должностные лица Контрольно-счетной палаты муниципального района «Могойтуйский район», осуществляющие проведение контрольного мероприятия: </w:t>
      </w:r>
      <w:r w:rsidR="00730919" w:rsidRPr="00E60347">
        <w:rPr>
          <w:bCs/>
          <w:sz w:val="26"/>
          <w:szCs w:val="26"/>
        </w:rPr>
        <w:t>Председатель</w:t>
      </w:r>
      <w:r w:rsidR="00730919" w:rsidRPr="00E60347">
        <w:rPr>
          <w:b/>
          <w:bCs/>
          <w:sz w:val="26"/>
          <w:szCs w:val="26"/>
        </w:rPr>
        <w:t xml:space="preserve"> </w:t>
      </w:r>
      <w:r w:rsidR="00730919" w:rsidRPr="00E60347">
        <w:rPr>
          <w:sz w:val="26"/>
          <w:szCs w:val="26"/>
        </w:rPr>
        <w:t xml:space="preserve">Контрольно-счетной палаты муниципального района «Могойтуйский район» Багдаева Д.Б. </w:t>
      </w:r>
    </w:p>
    <w:p w:rsidR="001C3D2A" w:rsidRPr="00E60347" w:rsidRDefault="001C3D2A" w:rsidP="001C3D2A">
      <w:pPr>
        <w:ind w:firstLine="708"/>
        <w:jc w:val="both"/>
        <w:rPr>
          <w:sz w:val="26"/>
          <w:szCs w:val="26"/>
        </w:rPr>
      </w:pPr>
      <w:r w:rsidRPr="00E60347">
        <w:rPr>
          <w:b/>
          <w:sz w:val="26"/>
          <w:szCs w:val="26"/>
        </w:rPr>
        <w:t xml:space="preserve">Объект контрольного мероприятия: </w:t>
      </w:r>
      <w:r w:rsidRPr="00E60347">
        <w:rPr>
          <w:sz w:val="26"/>
          <w:szCs w:val="26"/>
        </w:rPr>
        <w:t xml:space="preserve">Муниципальное общеобразовательное учреждение </w:t>
      </w:r>
      <w:r w:rsidR="00E60347" w:rsidRPr="00E60347">
        <w:rPr>
          <w:sz w:val="26"/>
          <w:szCs w:val="26"/>
        </w:rPr>
        <w:t>«Могойтуйская средняя общеобразовательная школа № 2 имени Ю.Б.Шагдарова».</w:t>
      </w:r>
    </w:p>
    <w:p w:rsidR="00730919" w:rsidRPr="00890896" w:rsidRDefault="001C3D2A" w:rsidP="00730919">
      <w:pPr>
        <w:tabs>
          <w:tab w:val="left" w:pos="6379"/>
        </w:tabs>
        <w:suppressAutoHyphens/>
        <w:jc w:val="both"/>
        <w:rPr>
          <w:sz w:val="26"/>
          <w:szCs w:val="26"/>
        </w:rPr>
      </w:pPr>
      <w:r w:rsidRPr="00E60347">
        <w:rPr>
          <w:sz w:val="26"/>
          <w:szCs w:val="26"/>
        </w:rPr>
        <w:t xml:space="preserve">          </w:t>
      </w:r>
      <w:r w:rsidRPr="00E60347">
        <w:rPr>
          <w:b/>
          <w:bCs/>
          <w:sz w:val="26"/>
          <w:szCs w:val="26"/>
        </w:rPr>
        <w:t xml:space="preserve">Срок проведения основного этапа контрольного мероприятия:  </w:t>
      </w:r>
      <w:r w:rsidR="00730919" w:rsidRPr="00E60347">
        <w:rPr>
          <w:sz w:val="26"/>
          <w:szCs w:val="26"/>
        </w:rPr>
        <w:t>1</w:t>
      </w:r>
      <w:r w:rsidR="00E60347" w:rsidRPr="00E60347">
        <w:rPr>
          <w:sz w:val="26"/>
          <w:szCs w:val="26"/>
        </w:rPr>
        <w:t>0</w:t>
      </w:r>
      <w:r w:rsidR="00730919" w:rsidRPr="00E60347">
        <w:rPr>
          <w:sz w:val="26"/>
          <w:szCs w:val="26"/>
        </w:rPr>
        <w:t>.0</w:t>
      </w:r>
      <w:r w:rsidR="00E60347" w:rsidRPr="00E60347">
        <w:rPr>
          <w:sz w:val="26"/>
          <w:szCs w:val="26"/>
        </w:rPr>
        <w:t>7</w:t>
      </w:r>
      <w:r w:rsidR="00730919" w:rsidRPr="00E60347">
        <w:rPr>
          <w:sz w:val="26"/>
          <w:szCs w:val="26"/>
        </w:rPr>
        <w:t xml:space="preserve">.2024 года по </w:t>
      </w:r>
      <w:r w:rsidR="00E60347" w:rsidRPr="00E60347">
        <w:rPr>
          <w:sz w:val="26"/>
          <w:szCs w:val="26"/>
        </w:rPr>
        <w:t>30</w:t>
      </w:r>
      <w:r w:rsidR="00730919" w:rsidRPr="00E60347">
        <w:rPr>
          <w:sz w:val="26"/>
          <w:szCs w:val="26"/>
        </w:rPr>
        <w:t>.0</w:t>
      </w:r>
      <w:r w:rsidR="00E60347" w:rsidRPr="00E60347">
        <w:rPr>
          <w:sz w:val="26"/>
          <w:szCs w:val="26"/>
        </w:rPr>
        <w:t>8</w:t>
      </w:r>
      <w:r w:rsidR="00730919" w:rsidRPr="00E60347">
        <w:rPr>
          <w:sz w:val="26"/>
          <w:szCs w:val="26"/>
        </w:rPr>
        <w:t>.2024 года.</w:t>
      </w:r>
    </w:p>
    <w:p w:rsidR="001C3D2A" w:rsidRPr="002E0252" w:rsidRDefault="006930BD" w:rsidP="001C3D2A">
      <w:pPr>
        <w:ind w:right="-1" w:firstLine="142"/>
        <w:jc w:val="both"/>
        <w:rPr>
          <w:sz w:val="26"/>
          <w:szCs w:val="26"/>
        </w:rPr>
      </w:pPr>
      <w:r>
        <w:t xml:space="preserve">        </w:t>
      </w:r>
      <w:r w:rsidR="001C3D2A" w:rsidRPr="002E0252">
        <w:rPr>
          <w:b/>
          <w:sz w:val="26"/>
          <w:szCs w:val="26"/>
        </w:rPr>
        <w:t>Цель контрольного мероприятия:</w:t>
      </w:r>
      <w:r w:rsidR="001C3D2A">
        <w:rPr>
          <w:b/>
          <w:sz w:val="26"/>
          <w:szCs w:val="26"/>
        </w:rPr>
        <w:t xml:space="preserve"> </w:t>
      </w:r>
      <w:r w:rsidR="001C3D2A">
        <w:rPr>
          <w:sz w:val="26"/>
          <w:szCs w:val="26"/>
        </w:rPr>
        <w:t xml:space="preserve">определение законности, эффективности и целевого использования бюджетных средств, предназначенных для функционирования бюджетного учреждения. </w:t>
      </w:r>
    </w:p>
    <w:p w:rsidR="001C3D2A" w:rsidRDefault="001C3D2A" w:rsidP="001C3D2A">
      <w:pPr>
        <w:ind w:right="-1" w:firstLine="142"/>
        <w:rPr>
          <w:b/>
          <w:bCs/>
          <w:sz w:val="26"/>
          <w:szCs w:val="26"/>
        </w:rPr>
      </w:pPr>
      <w:r w:rsidRPr="000155A8">
        <w:rPr>
          <w:b/>
          <w:sz w:val="26"/>
          <w:szCs w:val="26"/>
        </w:rPr>
        <w:t xml:space="preserve">        </w:t>
      </w:r>
      <w:r w:rsidRPr="00890896">
        <w:rPr>
          <w:b/>
          <w:sz w:val="26"/>
          <w:szCs w:val="26"/>
        </w:rPr>
        <w:t xml:space="preserve">Перечень основных вопросов </w:t>
      </w:r>
      <w:r w:rsidRPr="00890896">
        <w:rPr>
          <w:b/>
          <w:bCs/>
          <w:sz w:val="26"/>
          <w:szCs w:val="26"/>
        </w:rPr>
        <w:t>контрольного мероприятия:</w:t>
      </w:r>
    </w:p>
    <w:p w:rsidR="001C3D2A" w:rsidRDefault="001C3D2A" w:rsidP="001C3D2A">
      <w:pPr>
        <w:pStyle w:val="a4"/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1.Проверка соответствия осуществляемой деятельности учреждения  нормативным правовым актам, а также учредительным документам.</w:t>
      </w:r>
    </w:p>
    <w:p w:rsidR="001C3D2A" w:rsidRPr="00CD78B0" w:rsidRDefault="001C3D2A" w:rsidP="001C3D2A">
      <w:pPr>
        <w:ind w:right="-1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 w:rsidRPr="00CD78B0">
        <w:rPr>
          <w:bCs/>
          <w:sz w:val="26"/>
          <w:szCs w:val="26"/>
        </w:rPr>
        <w:t>Анализ выполнения основных показателей финансово-хозяйственной деятельности.</w:t>
      </w:r>
    </w:p>
    <w:p w:rsidR="001C3D2A" w:rsidRPr="00460D0B" w:rsidRDefault="001C3D2A" w:rsidP="001C3D2A">
      <w:pPr>
        <w:pStyle w:val="Default"/>
        <w:ind w:left="360" w:hanging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3.</w:t>
      </w:r>
      <w:r w:rsidRPr="00460D0B">
        <w:rPr>
          <w:iCs/>
          <w:sz w:val="26"/>
          <w:szCs w:val="26"/>
        </w:rPr>
        <w:t>Проверка эффективного использования средств Учреждения.</w:t>
      </w:r>
    </w:p>
    <w:p w:rsidR="001C3D2A" w:rsidRPr="002E0252" w:rsidRDefault="001C3D2A" w:rsidP="001C3D2A">
      <w:pPr>
        <w:ind w:left="360" w:right="-1" w:hanging="360"/>
      </w:pPr>
      <w:r>
        <w:rPr>
          <w:sz w:val="26"/>
          <w:szCs w:val="26"/>
        </w:rPr>
        <w:t>4.</w:t>
      </w:r>
      <w:r w:rsidRPr="00CD78B0">
        <w:rPr>
          <w:sz w:val="26"/>
          <w:szCs w:val="26"/>
        </w:rPr>
        <w:t>Ведение бухгалтерского учета.</w:t>
      </w:r>
    </w:p>
    <w:p w:rsidR="001C3D2A" w:rsidRDefault="001C3D2A" w:rsidP="001C3D2A">
      <w:pPr>
        <w:pStyle w:val="a4"/>
        <w:ind w:left="0" w:right="-1" w:firstLine="0"/>
      </w:pPr>
      <w:r>
        <w:rPr>
          <w:sz w:val="26"/>
          <w:szCs w:val="26"/>
        </w:rPr>
        <w:t>5.Проверка законности и обоснованности использования средств на оплату труда.</w:t>
      </w:r>
    </w:p>
    <w:p w:rsidR="00F07452" w:rsidRDefault="001C3D2A" w:rsidP="002D7673">
      <w:pPr>
        <w:pStyle w:val="a4"/>
        <w:ind w:left="360" w:right="-1" w:firstLine="0"/>
      </w:pPr>
      <w:r w:rsidRPr="002E0252">
        <w:rPr>
          <w:sz w:val="28"/>
          <w:szCs w:val="28"/>
        </w:rPr>
        <w:t xml:space="preserve"> </w:t>
      </w:r>
    </w:p>
    <w:p w:rsidR="001C3D2A" w:rsidRDefault="00A129C9">
      <w:pPr>
        <w:rPr>
          <w:b/>
          <w:sz w:val="26"/>
          <w:szCs w:val="26"/>
        </w:rPr>
      </w:pPr>
      <w:r>
        <w:tab/>
      </w:r>
      <w:r w:rsidRPr="00A129C9">
        <w:rPr>
          <w:b/>
        </w:rPr>
        <w:t xml:space="preserve"> </w:t>
      </w:r>
      <w:r w:rsidRPr="00A129C9">
        <w:rPr>
          <w:b/>
          <w:sz w:val="26"/>
          <w:szCs w:val="26"/>
        </w:rPr>
        <w:t>По результатам контрольного мероприятия установлено следующее:</w:t>
      </w:r>
    </w:p>
    <w:p w:rsidR="002D7673" w:rsidRDefault="002D7673" w:rsidP="00F66D5F">
      <w:pPr>
        <w:ind w:firstLine="426"/>
        <w:jc w:val="both"/>
        <w:rPr>
          <w:sz w:val="26"/>
          <w:szCs w:val="26"/>
        </w:rPr>
      </w:pPr>
    </w:p>
    <w:p w:rsidR="002D7673" w:rsidRPr="00921BB6" w:rsidRDefault="002D7673" w:rsidP="002D7673">
      <w:pPr>
        <w:pStyle w:val="a4"/>
        <w:numPr>
          <w:ilvl w:val="0"/>
          <w:numId w:val="2"/>
        </w:numPr>
        <w:ind w:left="0" w:firstLine="851"/>
        <w:rPr>
          <w:sz w:val="26"/>
          <w:szCs w:val="26"/>
        </w:rPr>
      </w:pPr>
      <w:r w:rsidRPr="00921BB6">
        <w:rPr>
          <w:sz w:val="26"/>
          <w:szCs w:val="26"/>
        </w:rPr>
        <w:t xml:space="preserve">В части эффективного и результативного использования бюджетных средств при оплате штрафов, пени за нарушение законодательства о налогах и </w:t>
      </w:r>
      <w:r w:rsidRPr="00921BB6">
        <w:rPr>
          <w:sz w:val="26"/>
          <w:szCs w:val="26"/>
        </w:rPr>
        <w:lastRenderedPageBreak/>
        <w:t xml:space="preserve">сборах, страховых взносах в 2021 году имеет место нарушение статьи 34 </w:t>
      </w:r>
      <w:r>
        <w:rPr>
          <w:sz w:val="26"/>
          <w:szCs w:val="26"/>
        </w:rPr>
        <w:t>Бюджетного Кодекса</w:t>
      </w:r>
      <w:r w:rsidRPr="00921BB6">
        <w:rPr>
          <w:sz w:val="26"/>
          <w:szCs w:val="26"/>
        </w:rPr>
        <w:t xml:space="preserve"> РФ</w:t>
      </w:r>
      <w:r>
        <w:rPr>
          <w:sz w:val="26"/>
          <w:szCs w:val="26"/>
        </w:rPr>
        <w:t xml:space="preserve">, обусловленное </w:t>
      </w:r>
      <w:r w:rsidRPr="00921BB6">
        <w:rPr>
          <w:sz w:val="26"/>
          <w:szCs w:val="26"/>
        </w:rPr>
        <w:t>уплатой</w:t>
      </w:r>
      <w:r>
        <w:rPr>
          <w:sz w:val="26"/>
          <w:szCs w:val="26"/>
        </w:rPr>
        <w:t xml:space="preserve"> </w:t>
      </w:r>
      <w:r w:rsidRPr="007A755C">
        <w:rPr>
          <w:sz w:val="26"/>
          <w:szCs w:val="26"/>
        </w:rPr>
        <w:t>пени по налогам и страховым взносам в сумме 5,5 тыс. рублей</w:t>
      </w:r>
      <w:r>
        <w:rPr>
          <w:sz w:val="26"/>
          <w:szCs w:val="26"/>
        </w:rPr>
        <w:t xml:space="preserve"> из </w:t>
      </w:r>
      <w:r w:rsidRPr="007A755C">
        <w:rPr>
          <w:bCs/>
          <w:sz w:val="26"/>
          <w:szCs w:val="26"/>
        </w:rPr>
        <w:t>субсидии</w:t>
      </w:r>
      <w:r w:rsidRPr="007A755C">
        <w:rPr>
          <w:sz w:val="26"/>
          <w:szCs w:val="26"/>
        </w:rPr>
        <w:t xml:space="preserve"> на выполнение муниципального задания</w:t>
      </w:r>
      <w:r>
        <w:rPr>
          <w:sz w:val="26"/>
          <w:szCs w:val="26"/>
        </w:rPr>
        <w:t>.</w:t>
      </w:r>
    </w:p>
    <w:p w:rsidR="002D7673" w:rsidRPr="008B4391" w:rsidRDefault="002D7673" w:rsidP="002D7673">
      <w:pPr>
        <w:ind w:firstLine="708"/>
        <w:jc w:val="both"/>
        <w:rPr>
          <w:sz w:val="26"/>
          <w:szCs w:val="26"/>
          <w:highlight w:val="yellow"/>
        </w:rPr>
      </w:pPr>
      <w:r w:rsidRPr="003347BA">
        <w:rPr>
          <w:sz w:val="26"/>
          <w:szCs w:val="26"/>
        </w:rPr>
        <w:t xml:space="preserve">  </w:t>
      </w:r>
      <w:r>
        <w:rPr>
          <w:sz w:val="26"/>
          <w:szCs w:val="26"/>
        </w:rPr>
        <w:t>2</w:t>
      </w:r>
      <w:r w:rsidRPr="003347BA">
        <w:rPr>
          <w:sz w:val="26"/>
          <w:szCs w:val="26"/>
        </w:rPr>
        <w:t xml:space="preserve">. Неверно заполнены табели учета </w:t>
      </w:r>
      <w:r w:rsidRPr="003D1765">
        <w:rPr>
          <w:sz w:val="26"/>
          <w:szCs w:val="26"/>
        </w:rPr>
        <w:t xml:space="preserve">рабочего времени </w:t>
      </w:r>
      <w:r>
        <w:rPr>
          <w:sz w:val="26"/>
          <w:szCs w:val="26"/>
        </w:rPr>
        <w:t>работников</w:t>
      </w:r>
      <w:r w:rsidRPr="003D1765">
        <w:rPr>
          <w:sz w:val="26"/>
          <w:szCs w:val="26"/>
        </w:rPr>
        <w:t xml:space="preserve"> Учреждения за август 202</w:t>
      </w:r>
      <w:r>
        <w:rPr>
          <w:sz w:val="26"/>
          <w:szCs w:val="26"/>
        </w:rPr>
        <w:t>1</w:t>
      </w:r>
      <w:r w:rsidRPr="003D1765">
        <w:rPr>
          <w:sz w:val="26"/>
          <w:szCs w:val="26"/>
        </w:rPr>
        <w:t xml:space="preserve"> года и август 2023 года.</w:t>
      </w:r>
      <w:r w:rsidRPr="003D1765">
        <w:rPr>
          <w:b/>
          <w:sz w:val="26"/>
          <w:szCs w:val="26"/>
        </w:rPr>
        <w:t xml:space="preserve"> </w:t>
      </w:r>
      <w:r w:rsidRPr="003D1765">
        <w:rPr>
          <w:sz w:val="26"/>
          <w:szCs w:val="26"/>
        </w:rPr>
        <w:t xml:space="preserve">Отсутствует подпись в табеле за декабрь 2023 года заведующей столовой </w:t>
      </w:r>
      <w:r w:rsidR="00A13A4C">
        <w:rPr>
          <w:sz w:val="26"/>
          <w:szCs w:val="26"/>
        </w:rPr>
        <w:t>гр.</w:t>
      </w:r>
      <w:r w:rsidRPr="003D1765">
        <w:rPr>
          <w:sz w:val="26"/>
          <w:szCs w:val="26"/>
        </w:rPr>
        <w:t>И</w:t>
      </w:r>
      <w:r w:rsidR="00A13A4C">
        <w:rPr>
          <w:sz w:val="26"/>
          <w:szCs w:val="26"/>
        </w:rPr>
        <w:t>.</w:t>
      </w:r>
    </w:p>
    <w:p w:rsidR="002D7673" w:rsidRPr="00143F07" w:rsidRDefault="002D7673" w:rsidP="002D7673">
      <w:pPr>
        <w:pStyle w:val="a7"/>
        <w:spacing w:after="0"/>
        <w:ind w:firstLine="709"/>
        <w:jc w:val="both"/>
        <w:rPr>
          <w:color w:val="000000"/>
          <w:sz w:val="26"/>
          <w:szCs w:val="26"/>
        </w:rPr>
      </w:pPr>
      <w:r w:rsidRPr="00143F07">
        <w:rPr>
          <w:sz w:val="26"/>
          <w:szCs w:val="26"/>
        </w:rPr>
        <w:t xml:space="preserve">  </w:t>
      </w:r>
      <w:r>
        <w:rPr>
          <w:sz w:val="26"/>
          <w:szCs w:val="26"/>
        </w:rPr>
        <w:t>3</w:t>
      </w:r>
      <w:r w:rsidRPr="00143F07">
        <w:rPr>
          <w:sz w:val="26"/>
          <w:szCs w:val="26"/>
        </w:rPr>
        <w:t xml:space="preserve">. В тексте Учетной политики Учреждения выявлены недостатки, требующие внесения изменений. </w:t>
      </w:r>
    </w:p>
    <w:p w:rsidR="002D7673" w:rsidRDefault="002D7673" w:rsidP="002D7673">
      <w:pPr>
        <w:pStyle w:val="a4"/>
        <w:ind w:left="0" w:right="-1" w:firstLine="426"/>
        <w:rPr>
          <w:sz w:val="26"/>
          <w:szCs w:val="26"/>
        </w:rPr>
      </w:pPr>
      <w:r w:rsidRPr="000F7AE7">
        <w:rPr>
          <w:sz w:val="26"/>
          <w:szCs w:val="26"/>
        </w:rPr>
        <w:t xml:space="preserve">      </w:t>
      </w:r>
      <w:r>
        <w:rPr>
          <w:sz w:val="26"/>
          <w:szCs w:val="26"/>
        </w:rPr>
        <w:t>4</w:t>
      </w:r>
      <w:r w:rsidRPr="000F7AE7">
        <w:rPr>
          <w:sz w:val="26"/>
          <w:szCs w:val="26"/>
        </w:rPr>
        <w:t>. В отчете формы 0503760</w:t>
      </w:r>
      <w:r w:rsidRPr="000F7AE7">
        <w:rPr>
          <w:sz w:val="26"/>
          <w:szCs w:val="26"/>
          <w:lang w:val="en-US"/>
        </w:rPr>
        <w:t>G</w:t>
      </w:r>
      <w:r w:rsidRPr="000F7AE7">
        <w:rPr>
          <w:sz w:val="26"/>
          <w:szCs w:val="26"/>
        </w:rPr>
        <w:t>_</w:t>
      </w:r>
      <w:r w:rsidRPr="000F7AE7">
        <w:rPr>
          <w:sz w:val="26"/>
          <w:szCs w:val="26"/>
          <w:lang w:val="en-US"/>
        </w:rPr>
        <w:t>t</w:t>
      </w:r>
      <w:r w:rsidRPr="000F7AE7">
        <w:rPr>
          <w:sz w:val="26"/>
          <w:szCs w:val="26"/>
        </w:rPr>
        <w:t>6 за 2021 и 2023 годы дата фактического проведения плановой инвентаризации</w:t>
      </w:r>
      <w:r>
        <w:rPr>
          <w:sz w:val="26"/>
          <w:szCs w:val="26"/>
        </w:rPr>
        <w:t xml:space="preserve"> и приказа о проведении инвентаризации</w:t>
      </w:r>
      <w:r w:rsidRPr="000F7AE7">
        <w:rPr>
          <w:sz w:val="26"/>
          <w:szCs w:val="26"/>
        </w:rPr>
        <w:t xml:space="preserve"> не соответствует </w:t>
      </w:r>
      <w:r>
        <w:rPr>
          <w:sz w:val="26"/>
          <w:szCs w:val="26"/>
        </w:rPr>
        <w:t>периоду</w:t>
      </w:r>
      <w:r w:rsidRPr="000F7AE7">
        <w:rPr>
          <w:sz w:val="26"/>
          <w:szCs w:val="26"/>
        </w:rPr>
        <w:t xml:space="preserve"> составления отчета, что указывает на формальный подход к заполнению отчетной формы.</w:t>
      </w:r>
    </w:p>
    <w:p w:rsidR="00C30342" w:rsidRPr="00427D32" w:rsidRDefault="00C30342" w:rsidP="00C30342">
      <w:pPr>
        <w:pStyle w:val="a4"/>
        <w:ind w:left="0" w:right="-1" w:firstLine="36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427D32">
        <w:rPr>
          <w:sz w:val="26"/>
          <w:szCs w:val="26"/>
        </w:rPr>
        <w:t xml:space="preserve">Проведенным выборочным анализом обоснованности начисления и выплаты заработной платы </w:t>
      </w:r>
      <w:r w:rsidRPr="00427D32">
        <w:rPr>
          <w:color w:val="000000"/>
          <w:sz w:val="26"/>
          <w:szCs w:val="26"/>
        </w:rPr>
        <w:t>нарушения и недостатки</w:t>
      </w:r>
      <w:r>
        <w:rPr>
          <w:color w:val="000000"/>
          <w:sz w:val="26"/>
          <w:szCs w:val="26"/>
        </w:rPr>
        <w:t xml:space="preserve"> не</w:t>
      </w:r>
      <w:r w:rsidRPr="00427D32">
        <w:rPr>
          <w:sz w:val="26"/>
          <w:szCs w:val="26"/>
        </w:rPr>
        <w:t xml:space="preserve"> у</w:t>
      </w:r>
      <w:r w:rsidRPr="00427D32">
        <w:rPr>
          <w:color w:val="000000"/>
          <w:sz w:val="26"/>
          <w:szCs w:val="26"/>
        </w:rPr>
        <w:t>становлены</w:t>
      </w:r>
      <w:r>
        <w:rPr>
          <w:color w:val="000000"/>
          <w:sz w:val="26"/>
          <w:szCs w:val="26"/>
        </w:rPr>
        <w:t>.</w:t>
      </w:r>
    </w:p>
    <w:p w:rsidR="00C30342" w:rsidRPr="00C30342" w:rsidRDefault="00C30342" w:rsidP="00C30342">
      <w:pPr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C30342">
        <w:rPr>
          <w:color w:val="000000"/>
          <w:sz w:val="26"/>
          <w:szCs w:val="26"/>
        </w:rPr>
        <w:t xml:space="preserve">Утвержденные плановые назначения по доходам и расходам исполнены по средствам субсидии на иные цели на 100 % и по средствам, от </w:t>
      </w:r>
      <w:r w:rsidRPr="00C30342">
        <w:rPr>
          <w:rStyle w:val="cs9d249ccb"/>
          <w:color w:val="000000"/>
          <w:sz w:val="26"/>
          <w:szCs w:val="26"/>
        </w:rPr>
        <w:t>приносящей доход деятельности</w:t>
      </w:r>
      <w:r w:rsidRPr="00C30342">
        <w:rPr>
          <w:color w:val="000000"/>
          <w:sz w:val="26"/>
          <w:szCs w:val="26"/>
        </w:rPr>
        <w:t xml:space="preserve"> на 100 %.</w:t>
      </w:r>
    </w:p>
    <w:p w:rsidR="002D7673" w:rsidRDefault="00F66D5F" w:rsidP="002D7673">
      <w:pPr>
        <w:ind w:right="-1"/>
        <w:jc w:val="both"/>
        <w:rPr>
          <w:sz w:val="26"/>
          <w:szCs w:val="26"/>
        </w:rPr>
      </w:pPr>
      <w:r w:rsidRPr="002D7673">
        <w:rPr>
          <w:sz w:val="26"/>
          <w:szCs w:val="26"/>
        </w:rPr>
        <w:t xml:space="preserve">   </w:t>
      </w:r>
      <w:r w:rsidR="002D7673">
        <w:rPr>
          <w:sz w:val="26"/>
          <w:szCs w:val="26"/>
        </w:rPr>
        <w:t xml:space="preserve">          </w:t>
      </w:r>
      <w:r w:rsidRPr="002D7673">
        <w:rPr>
          <w:sz w:val="26"/>
          <w:szCs w:val="26"/>
        </w:rPr>
        <w:t xml:space="preserve"> По итогам контрольного мероприятия Контрольно-счетной палатой</w:t>
      </w:r>
      <w:r w:rsidR="002D7673" w:rsidRPr="002D7673">
        <w:rPr>
          <w:sz w:val="26"/>
          <w:szCs w:val="26"/>
        </w:rPr>
        <w:t xml:space="preserve"> рекомендовано </w:t>
      </w:r>
      <w:r w:rsidR="002D7673">
        <w:rPr>
          <w:sz w:val="26"/>
          <w:szCs w:val="26"/>
        </w:rPr>
        <w:t>п</w:t>
      </w:r>
      <w:r w:rsidR="002D7673" w:rsidRPr="002D7673">
        <w:rPr>
          <w:sz w:val="26"/>
          <w:szCs w:val="26"/>
        </w:rPr>
        <w:t xml:space="preserve">роизвести </w:t>
      </w:r>
      <w:r w:rsidR="002D7673" w:rsidRPr="002D7673">
        <w:rPr>
          <w:rStyle w:val="description"/>
          <w:sz w:val="26"/>
          <w:szCs w:val="26"/>
        </w:rPr>
        <w:t>проверку данных табелей учета использования рабочего времени всех структурных подразделений Учреждения за истекший период 2024 года, особое внимание обратить на правильность заполнения в них фактически отработанных дней, подписей должностных лиц и сопоставление с утвержденными приказами на отпуск, а также с временной нетрудоспособностью.</w:t>
      </w:r>
      <w:r w:rsidR="002D7673" w:rsidRPr="002D7673">
        <w:rPr>
          <w:sz w:val="26"/>
          <w:szCs w:val="26"/>
        </w:rPr>
        <w:t xml:space="preserve"> Проставить в них подпись бухгалтера Учреждения о принятии в табелях учета рабочего времени и указать срок предоставления его в бухгалтерию в случае отсутствия.</w:t>
      </w:r>
      <w:r w:rsidR="002D7673">
        <w:rPr>
          <w:sz w:val="26"/>
          <w:szCs w:val="26"/>
        </w:rPr>
        <w:t xml:space="preserve"> Также рекомендовано в</w:t>
      </w:r>
      <w:r w:rsidR="002D7673" w:rsidRPr="0027706E">
        <w:rPr>
          <w:sz w:val="26"/>
          <w:szCs w:val="26"/>
        </w:rPr>
        <w:t>нести изменения</w:t>
      </w:r>
      <w:r w:rsidR="002D7673">
        <w:rPr>
          <w:sz w:val="26"/>
          <w:szCs w:val="26"/>
        </w:rPr>
        <w:t xml:space="preserve"> в Учетную политику Учреждения в соответствии с рекомендациями, предложенными в акте</w:t>
      </w:r>
      <w:r w:rsidR="00C30342">
        <w:rPr>
          <w:sz w:val="26"/>
          <w:szCs w:val="26"/>
        </w:rPr>
        <w:t xml:space="preserve"> и</w:t>
      </w:r>
      <w:r w:rsidR="002D7673">
        <w:rPr>
          <w:sz w:val="26"/>
          <w:szCs w:val="26"/>
        </w:rPr>
        <w:t xml:space="preserve"> </w:t>
      </w:r>
      <w:r w:rsidR="00C30342">
        <w:rPr>
          <w:sz w:val="26"/>
          <w:szCs w:val="26"/>
        </w:rPr>
        <w:t>о</w:t>
      </w:r>
      <w:r w:rsidR="002D7673">
        <w:rPr>
          <w:sz w:val="26"/>
          <w:szCs w:val="26"/>
        </w:rPr>
        <w:t>беспечить п</w:t>
      </w:r>
      <w:r w:rsidR="002D7673" w:rsidRPr="00AF2B65">
        <w:rPr>
          <w:sz w:val="26"/>
          <w:szCs w:val="26"/>
        </w:rPr>
        <w:t>роведение инвентаризации имущества и обязательств перед составлением годовой бухгалтерской отчетности.</w:t>
      </w:r>
    </w:p>
    <w:p w:rsidR="00C30342" w:rsidRPr="00AF2B65" w:rsidRDefault="00C30342" w:rsidP="002D7673">
      <w:pPr>
        <w:ind w:right="-1"/>
        <w:jc w:val="both"/>
        <w:rPr>
          <w:sz w:val="26"/>
          <w:szCs w:val="26"/>
        </w:rPr>
      </w:pPr>
    </w:p>
    <w:p w:rsidR="00F66D5F" w:rsidRDefault="00F66D5F" w:rsidP="00F66D5F">
      <w:pPr>
        <w:ind w:firstLine="426"/>
        <w:jc w:val="both"/>
        <w:rPr>
          <w:sz w:val="26"/>
          <w:szCs w:val="26"/>
        </w:rPr>
      </w:pPr>
      <w:r w:rsidRPr="00862B7B">
        <w:rPr>
          <w:sz w:val="26"/>
          <w:szCs w:val="26"/>
        </w:rPr>
        <w:t xml:space="preserve"> </w:t>
      </w:r>
      <w:r w:rsidR="002D7673">
        <w:rPr>
          <w:sz w:val="26"/>
          <w:szCs w:val="26"/>
        </w:rPr>
        <w:t xml:space="preserve">      </w:t>
      </w:r>
      <w:r w:rsidR="002D7673" w:rsidRPr="002D7673">
        <w:rPr>
          <w:sz w:val="26"/>
          <w:szCs w:val="26"/>
        </w:rPr>
        <w:t xml:space="preserve">Контрольно-счетной палатой </w:t>
      </w:r>
      <w:r w:rsidRPr="00862B7B">
        <w:rPr>
          <w:sz w:val="26"/>
          <w:szCs w:val="26"/>
        </w:rPr>
        <w:t>внесено Представление</w:t>
      </w:r>
      <w:r>
        <w:rPr>
          <w:sz w:val="26"/>
          <w:szCs w:val="26"/>
        </w:rPr>
        <w:t xml:space="preserve"> директору МОУ «</w:t>
      </w:r>
      <w:r w:rsidR="00C23DCE">
        <w:rPr>
          <w:sz w:val="26"/>
          <w:szCs w:val="26"/>
        </w:rPr>
        <w:t>Могойтуйская</w:t>
      </w:r>
      <w:r w:rsidR="00C23DCE" w:rsidRPr="00667906">
        <w:rPr>
          <w:sz w:val="26"/>
          <w:szCs w:val="26"/>
        </w:rPr>
        <w:t xml:space="preserve"> средняя общеобразовательная школа</w:t>
      </w:r>
      <w:r w:rsidR="00C23DCE">
        <w:rPr>
          <w:sz w:val="26"/>
          <w:szCs w:val="26"/>
        </w:rPr>
        <w:t xml:space="preserve"> № 2 имени Ю.Б.Шагдарова</w:t>
      </w:r>
      <w:r>
        <w:rPr>
          <w:sz w:val="26"/>
          <w:szCs w:val="26"/>
        </w:rPr>
        <w:t xml:space="preserve">» </w:t>
      </w:r>
      <w:r w:rsidR="00C23DCE">
        <w:rPr>
          <w:sz w:val="26"/>
          <w:szCs w:val="26"/>
        </w:rPr>
        <w:t>Дамдинжапову Б.Б.</w:t>
      </w:r>
      <w:r w:rsidR="00BC0724">
        <w:rPr>
          <w:sz w:val="26"/>
          <w:szCs w:val="26"/>
        </w:rPr>
        <w:t xml:space="preserve"> со сроком исполнения в установленный законодательством срок.</w:t>
      </w:r>
    </w:p>
    <w:p w:rsidR="00F66D5F" w:rsidRPr="004E6A30" w:rsidRDefault="00C30342" w:rsidP="00F66D5F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23DC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C23DCE">
        <w:rPr>
          <w:sz w:val="26"/>
          <w:szCs w:val="26"/>
        </w:rPr>
        <w:t xml:space="preserve"> </w:t>
      </w:r>
      <w:r w:rsidR="00F66D5F" w:rsidRPr="004E6A30">
        <w:rPr>
          <w:sz w:val="26"/>
          <w:szCs w:val="26"/>
        </w:rPr>
        <w:t>Акт по результатам контрольного мероприятия направ</w:t>
      </w:r>
      <w:r w:rsidR="00F66D5F">
        <w:rPr>
          <w:sz w:val="26"/>
          <w:szCs w:val="26"/>
        </w:rPr>
        <w:t>лен</w:t>
      </w:r>
      <w:r w:rsidR="00F66D5F" w:rsidRPr="004E6A30">
        <w:rPr>
          <w:sz w:val="26"/>
          <w:szCs w:val="26"/>
        </w:rPr>
        <w:t xml:space="preserve"> в Прокуратуру Могойтуйского района в соответствии с Соглашением  о взаимодействии</w:t>
      </w:r>
      <w:r w:rsidR="00F66D5F">
        <w:rPr>
          <w:sz w:val="26"/>
          <w:szCs w:val="26"/>
        </w:rPr>
        <w:t xml:space="preserve"> </w:t>
      </w:r>
      <w:r w:rsidR="00F66D5F" w:rsidRPr="004E6A30">
        <w:rPr>
          <w:sz w:val="26"/>
          <w:szCs w:val="26"/>
        </w:rPr>
        <w:t>между Контрольно-счетной палатой муниципального района «Могойтуйский район» и Прокуратурой Могойтуйского района от 05.03.2022 года.</w:t>
      </w:r>
      <w:r w:rsidR="00F66D5F" w:rsidRPr="004E6A30">
        <w:rPr>
          <w:b/>
          <w:bCs/>
          <w:sz w:val="26"/>
          <w:szCs w:val="26"/>
        </w:rPr>
        <w:t xml:space="preserve">    </w:t>
      </w:r>
    </w:p>
    <w:p w:rsidR="00F66D5F" w:rsidRPr="004E6A30" w:rsidRDefault="00C23DCE" w:rsidP="00F66D5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30342">
        <w:rPr>
          <w:sz w:val="26"/>
          <w:szCs w:val="26"/>
        </w:rPr>
        <w:t xml:space="preserve">    </w:t>
      </w:r>
      <w:r w:rsidR="00F66D5F" w:rsidRPr="004E6A30">
        <w:rPr>
          <w:sz w:val="26"/>
          <w:szCs w:val="26"/>
        </w:rPr>
        <w:t>Отчет о результатах проведения контрольного мероприятия направ</w:t>
      </w:r>
      <w:r w:rsidR="00F66D5F">
        <w:rPr>
          <w:sz w:val="26"/>
          <w:szCs w:val="26"/>
        </w:rPr>
        <w:t>лен</w:t>
      </w:r>
      <w:r w:rsidR="00F66D5F" w:rsidRPr="004E6A30">
        <w:rPr>
          <w:sz w:val="26"/>
          <w:szCs w:val="26"/>
        </w:rPr>
        <w:t xml:space="preserve"> для </w:t>
      </w:r>
      <w:r>
        <w:rPr>
          <w:sz w:val="26"/>
          <w:szCs w:val="26"/>
        </w:rPr>
        <w:t>сведе</w:t>
      </w:r>
      <w:r w:rsidR="00BC0724">
        <w:rPr>
          <w:sz w:val="26"/>
          <w:szCs w:val="26"/>
        </w:rPr>
        <w:t>ния</w:t>
      </w:r>
      <w:r w:rsidR="00F66D5F" w:rsidRPr="004E6A30">
        <w:rPr>
          <w:sz w:val="26"/>
          <w:szCs w:val="26"/>
        </w:rPr>
        <w:t xml:space="preserve"> в Совет муниципального района «Могойтуйский район»</w:t>
      </w:r>
      <w:r>
        <w:rPr>
          <w:sz w:val="26"/>
          <w:szCs w:val="26"/>
        </w:rPr>
        <w:t xml:space="preserve"> и Администрацию </w:t>
      </w:r>
      <w:r w:rsidRPr="004E6A30">
        <w:rPr>
          <w:sz w:val="26"/>
          <w:szCs w:val="26"/>
        </w:rPr>
        <w:t>муниципального района «Могойтуйский район»</w:t>
      </w:r>
      <w:r w:rsidR="00F66D5F" w:rsidRPr="004E6A30">
        <w:rPr>
          <w:sz w:val="26"/>
          <w:szCs w:val="26"/>
        </w:rPr>
        <w:t>.</w:t>
      </w:r>
    </w:p>
    <w:p w:rsidR="00F66D5F" w:rsidRDefault="00F66D5F" w:rsidP="00F66D5F">
      <w:pPr>
        <w:pStyle w:val="Default"/>
        <w:ind w:left="708"/>
        <w:jc w:val="both"/>
        <w:rPr>
          <w:sz w:val="26"/>
          <w:szCs w:val="26"/>
        </w:rPr>
      </w:pPr>
    </w:p>
    <w:p w:rsidR="00C54BD2" w:rsidRDefault="00C54BD2" w:rsidP="00A129C9">
      <w:pPr>
        <w:jc w:val="both"/>
        <w:rPr>
          <w:sz w:val="26"/>
          <w:szCs w:val="26"/>
        </w:rPr>
      </w:pPr>
    </w:p>
    <w:p w:rsidR="00F66D5F" w:rsidRDefault="00F66D5F" w:rsidP="00A129C9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Контрольно-счетной</w:t>
      </w:r>
    </w:p>
    <w:p w:rsidR="00F66D5F" w:rsidRDefault="00F66D5F" w:rsidP="00A129C9">
      <w:pPr>
        <w:jc w:val="both"/>
        <w:rPr>
          <w:sz w:val="26"/>
          <w:szCs w:val="26"/>
        </w:rPr>
      </w:pPr>
      <w:r>
        <w:rPr>
          <w:sz w:val="26"/>
          <w:szCs w:val="26"/>
        </w:rPr>
        <w:t>палаты муниципального района</w:t>
      </w:r>
    </w:p>
    <w:p w:rsidR="00F66D5F" w:rsidRPr="00A129C9" w:rsidRDefault="00F66D5F" w:rsidP="00A129C9">
      <w:pPr>
        <w:jc w:val="both"/>
        <w:rPr>
          <w:sz w:val="26"/>
          <w:szCs w:val="26"/>
        </w:rPr>
      </w:pPr>
      <w:r>
        <w:rPr>
          <w:sz w:val="26"/>
          <w:szCs w:val="26"/>
        </w:rPr>
        <w:t>«Могойтуйский район»                                                                             Д.Б.Багдаева</w:t>
      </w:r>
    </w:p>
    <w:sectPr w:rsidR="00F66D5F" w:rsidRPr="00A129C9" w:rsidSect="00DF7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452" w:rsidRDefault="00F07452" w:rsidP="00F07452">
      <w:r>
        <w:separator/>
      </w:r>
    </w:p>
  </w:endnote>
  <w:endnote w:type="continuationSeparator" w:id="0">
    <w:p w:rsidR="00F07452" w:rsidRDefault="00F07452" w:rsidP="00F07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52" w:rsidRDefault="00F0745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2495"/>
      <w:docPartObj>
        <w:docPartGallery w:val="Page Numbers (Bottom of Page)"/>
        <w:docPartUnique/>
      </w:docPartObj>
    </w:sdtPr>
    <w:sdtContent>
      <w:p w:rsidR="00F07452" w:rsidRDefault="00753BCF">
        <w:pPr>
          <w:pStyle w:val="ab"/>
          <w:jc w:val="center"/>
        </w:pPr>
        <w:r>
          <w:fldChar w:fldCharType="begin"/>
        </w:r>
        <w:r w:rsidR="00F07452">
          <w:instrText xml:space="preserve"> PAGE   \* MERGEFORMAT </w:instrText>
        </w:r>
        <w:r>
          <w:fldChar w:fldCharType="separate"/>
        </w:r>
        <w:r w:rsidR="00A13A4C">
          <w:rPr>
            <w:noProof/>
          </w:rPr>
          <w:t>1</w:t>
        </w:r>
        <w:r>
          <w:fldChar w:fldCharType="end"/>
        </w:r>
      </w:p>
    </w:sdtContent>
  </w:sdt>
  <w:p w:rsidR="00F07452" w:rsidRDefault="00F0745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52" w:rsidRDefault="00F0745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452" w:rsidRDefault="00F07452" w:rsidP="00F07452">
      <w:r>
        <w:separator/>
      </w:r>
    </w:p>
  </w:footnote>
  <w:footnote w:type="continuationSeparator" w:id="0">
    <w:p w:rsidR="00F07452" w:rsidRDefault="00F07452" w:rsidP="00F07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52" w:rsidRDefault="00F0745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52" w:rsidRDefault="00F0745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52" w:rsidRDefault="00F0745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3AC5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6148FB"/>
    <w:multiLevelType w:val="hybridMultilevel"/>
    <w:tmpl w:val="E2DA5848"/>
    <w:lvl w:ilvl="0" w:tplc="25CEA5F8">
      <w:start w:val="1"/>
      <w:numFmt w:val="decimal"/>
      <w:lvlText w:val="%1)"/>
      <w:lvlJc w:val="left"/>
      <w:pPr>
        <w:ind w:left="110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>
    <w:nsid w:val="3AEA6E88"/>
    <w:multiLevelType w:val="hybridMultilevel"/>
    <w:tmpl w:val="90582266"/>
    <w:lvl w:ilvl="0" w:tplc="F40E5B4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942144"/>
    <w:multiLevelType w:val="hybridMultilevel"/>
    <w:tmpl w:val="90582266"/>
    <w:lvl w:ilvl="0" w:tplc="F40E5B4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C3D2A"/>
    <w:rsid w:val="001757EC"/>
    <w:rsid w:val="001C3D2A"/>
    <w:rsid w:val="00294A1D"/>
    <w:rsid w:val="002D7673"/>
    <w:rsid w:val="003772BE"/>
    <w:rsid w:val="00404FE5"/>
    <w:rsid w:val="00442C68"/>
    <w:rsid w:val="004E72F4"/>
    <w:rsid w:val="00552449"/>
    <w:rsid w:val="00595DEA"/>
    <w:rsid w:val="006930BD"/>
    <w:rsid w:val="00730919"/>
    <w:rsid w:val="00736653"/>
    <w:rsid w:val="00753BCF"/>
    <w:rsid w:val="00A129C9"/>
    <w:rsid w:val="00A13A4C"/>
    <w:rsid w:val="00BC0724"/>
    <w:rsid w:val="00C23DCE"/>
    <w:rsid w:val="00C30342"/>
    <w:rsid w:val="00C54BD2"/>
    <w:rsid w:val="00CC40FD"/>
    <w:rsid w:val="00DF73CB"/>
    <w:rsid w:val="00DF7B52"/>
    <w:rsid w:val="00E60347"/>
    <w:rsid w:val="00F07452"/>
    <w:rsid w:val="00F6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D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3D2A"/>
    <w:pPr>
      <w:ind w:left="720" w:firstLine="709"/>
      <w:contextualSpacing/>
      <w:jc w:val="both"/>
    </w:pPr>
    <w:rPr>
      <w:szCs w:val="20"/>
    </w:rPr>
  </w:style>
  <w:style w:type="paragraph" w:customStyle="1" w:styleId="Default">
    <w:name w:val="Default"/>
    <w:rsid w:val="001C3D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s9d249ccb">
    <w:name w:val="cs9d249ccb"/>
    <w:basedOn w:val="a0"/>
    <w:rsid w:val="001C3D2A"/>
  </w:style>
  <w:style w:type="paragraph" w:customStyle="1" w:styleId="3">
    <w:name w:val="Знак Знак3 Знак"/>
    <w:basedOn w:val="a"/>
    <w:rsid w:val="00A129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Emphasis"/>
    <w:basedOn w:val="a0"/>
    <w:uiPriority w:val="20"/>
    <w:qFormat/>
    <w:rsid w:val="00A129C9"/>
    <w:rPr>
      <w:i/>
      <w:iCs/>
    </w:rPr>
  </w:style>
  <w:style w:type="table" w:styleId="a6">
    <w:name w:val="Table Grid"/>
    <w:basedOn w:val="a1"/>
    <w:uiPriority w:val="59"/>
    <w:rsid w:val="00C54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a0"/>
    <w:rsid w:val="00C54BD2"/>
  </w:style>
  <w:style w:type="paragraph" w:styleId="a7">
    <w:name w:val="Body Text"/>
    <w:basedOn w:val="a"/>
    <w:link w:val="a8"/>
    <w:rsid w:val="00C54BD2"/>
    <w:pPr>
      <w:spacing w:after="120"/>
    </w:pPr>
  </w:style>
  <w:style w:type="character" w:customStyle="1" w:styleId="a8">
    <w:name w:val="Основной текст Знак"/>
    <w:basedOn w:val="a0"/>
    <w:link w:val="a7"/>
    <w:rsid w:val="00C54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074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7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74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7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spmog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122518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</dc:creator>
  <cp:lastModifiedBy>user</cp:lastModifiedBy>
  <cp:revision>8</cp:revision>
  <dcterms:created xsi:type="dcterms:W3CDTF">2024-09-19T01:17:00Z</dcterms:created>
  <dcterms:modified xsi:type="dcterms:W3CDTF">2024-09-19T08:10:00Z</dcterms:modified>
</cp:coreProperties>
</file>